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418B0" w14:textId="77777777" w:rsidR="003D23BC" w:rsidRDefault="003D23BC" w:rsidP="003D23BC">
      <w:pPr>
        <w:ind w:left="2124" w:firstLine="708"/>
        <w:rPr>
          <w:b/>
          <w:color w:val="2F5496"/>
          <w:sz w:val="22"/>
          <w:szCs w:val="22"/>
          <w:u w:val="single"/>
        </w:rPr>
      </w:pPr>
    </w:p>
    <w:p w14:paraId="6C304003" w14:textId="14C38939" w:rsidR="003D23BC" w:rsidRPr="00A33B1E" w:rsidRDefault="003D23BC" w:rsidP="003D23BC">
      <w:pPr>
        <w:ind w:left="2124" w:firstLine="708"/>
        <w:rPr>
          <w:b/>
          <w:color w:val="2F5496"/>
          <w:sz w:val="22"/>
          <w:szCs w:val="22"/>
          <w:u w:val="single"/>
        </w:rPr>
      </w:pPr>
      <w:r w:rsidRPr="00A33B1E">
        <w:rPr>
          <w:b/>
          <w:color w:val="2F5496"/>
          <w:sz w:val="22"/>
          <w:szCs w:val="22"/>
          <w:u w:val="single"/>
        </w:rPr>
        <w:t>IDENTYFIKATOR  POSTĘPOWANIA</w:t>
      </w:r>
    </w:p>
    <w:p w14:paraId="1214A00A" w14:textId="3429BD76" w:rsidR="003D23BC" w:rsidRDefault="003D23BC" w:rsidP="003D23BC">
      <w:pPr>
        <w:spacing w:before="240"/>
        <w:jc w:val="both"/>
        <w:rPr>
          <w:b/>
          <w:bCs/>
          <w:sz w:val="22"/>
          <w:szCs w:val="22"/>
        </w:rPr>
      </w:pPr>
      <w:r w:rsidRPr="00A33B1E">
        <w:rPr>
          <w:b/>
          <w:bCs/>
          <w:color w:val="000000"/>
          <w:sz w:val="22"/>
          <w:szCs w:val="22"/>
        </w:rPr>
        <w:t xml:space="preserve">„Na </w:t>
      </w:r>
      <w:r w:rsidR="009642F6">
        <w:rPr>
          <w:b/>
          <w:bCs/>
          <w:color w:val="000000"/>
          <w:sz w:val="22"/>
          <w:szCs w:val="22"/>
        </w:rPr>
        <w:t xml:space="preserve">sukcesywne </w:t>
      </w:r>
      <w:r w:rsidRPr="00A33B1E">
        <w:rPr>
          <w:b/>
          <w:bCs/>
          <w:sz w:val="22"/>
          <w:szCs w:val="22"/>
        </w:rPr>
        <w:t>dostawy oleju opałowego lekkiego do kotłowni olejowej w Domu Pomocy Społecznej w Wojszycach”</w:t>
      </w:r>
    </w:p>
    <w:p w14:paraId="038EA456" w14:textId="77777777" w:rsidR="002D58B3" w:rsidRDefault="002D58B3" w:rsidP="003D23BC">
      <w:pPr>
        <w:spacing w:before="240"/>
        <w:jc w:val="both"/>
        <w:rPr>
          <w:b/>
          <w:bCs/>
          <w:sz w:val="22"/>
          <w:szCs w:val="22"/>
        </w:rPr>
      </w:pPr>
    </w:p>
    <w:p w14:paraId="3C4C574E" w14:textId="77777777" w:rsidR="003D23BC" w:rsidRPr="00A33B1E" w:rsidRDefault="003D23BC" w:rsidP="003D23BC">
      <w:pPr>
        <w:ind w:left="2124" w:firstLine="708"/>
        <w:rPr>
          <w:sz w:val="22"/>
          <w:szCs w:val="22"/>
        </w:rPr>
      </w:pPr>
    </w:p>
    <w:p w14:paraId="57BE239A" w14:textId="6768CD81" w:rsidR="003D23BC" w:rsidRDefault="00281080" w:rsidP="003D23BC">
      <w:pPr>
        <w:rPr>
          <w:rFonts w:ascii="Roboto" w:hAnsi="Roboto"/>
          <w:color w:val="4A4A4A"/>
          <w:shd w:val="clear" w:color="auto" w:fill="FFFFFF"/>
        </w:rPr>
      </w:pPr>
      <w:r>
        <w:rPr>
          <w:rFonts w:ascii="Roboto" w:hAnsi="Roboto"/>
          <w:color w:val="4A4A4A"/>
          <w:shd w:val="clear" w:color="auto" w:fill="FFFFFF"/>
        </w:rPr>
        <w:t xml:space="preserve">ocds-148610-9e715ac4-2833-498d-ab16-a35646052a05 </w:t>
      </w:r>
    </w:p>
    <w:p w14:paraId="2C52D63E" w14:textId="77777777" w:rsidR="009D16F4" w:rsidRDefault="009D16F4" w:rsidP="003D23BC">
      <w:pPr>
        <w:rPr>
          <w:rFonts w:ascii="Roboto" w:hAnsi="Roboto"/>
          <w:color w:val="4A4A4A"/>
          <w:shd w:val="clear" w:color="auto" w:fill="FFFFFF"/>
        </w:rPr>
      </w:pPr>
    </w:p>
    <w:p w14:paraId="1547DCA4" w14:textId="00D3F063" w:rsidR="009D16F4" w:rsidRPr="009D16F4" w:rsidRDefault="009D16F4" w:rsidP="009D16F4">
      <w:pPr>
        <w:shd w:val="clear" w:color="auto" w:fill="FFFFFF"/>
        <w:suppressAutoHyphens w:val="0"/>
        <w:outlineLvl w:val="2"/>
        <w:rPr>
          <w:rFonts w:ascii="Roboto" w:hAnsi="Roboto"/>
          <w:b/>
          <w:bCs/>
          <w:color w:val="0D4259"/>
          <w:sz w:val="27"/>
          <w:szCs w:val="27"/>
          <w:lang w:eastAsia="pl-PL"/>
        </w:rPr>
      </w:pPr>
    </w:p>
    <w:p w14:paraId="57979D36" w14:textId="77777777" w:rsidR="009D16F4" w:rsidRPr="00A33B1E" w:rsidRDefault="009D16F4" w:rsidP="003D23BC">
      <w:pPr>
        <w:rPr>
          <w:sz w:val="22"/>
          <w:szCs w:val="22"/>
        </w:rPr>
      </w:pPr>
    </w:p>
    <w:sectPr w:rsidR="009D16F4" w:rsidRPr="00A33B1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82EC" w14:textId="77777777" w:rsidR="00F51BCA" w:rsidRDefault="00F51BCA" w:rsidP="003D23BC">
      <w:r>
        <w:separator/>
      </w:r>
    </w:p>
  </w:endnote>
  <w:endnote w:type="continuationSeparator" w:id="0">
    <w:p w14:paraId="4A080A3B" w14:textId="77777777" w:rsidR="00F51BCA" w:rsidRDefault="00F51BCA" w:rsidP="003D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85357170"/>
      <w:docPartObj>
        <w:docPartGallery w:val="Page Numbers (Bottom of Page)"/>
        <w:docPartUnique/>
      </w:docPartObj>
    </w:sdtPr>
    <w:sdtContent>
      <w:p w14:paraId="70341F4A" w14:textId="0206D8BE" w:rsidR="003D23BC" w:rsidRDefault="003D23B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6B4A4B">
          <w:rPr>
            <w:rFonts w:asciiTheme="majorHAnsi" w:eastAsiaTheme="majorEastAsia" w:hAnsiTheme="majorHAnsi" w:cstheme="majorBidi"/>
            <w:sz w:val="28"/>
            <w:szCs w:val="28"/>
          </w:rPr>
          <w:t>/1</w:t>
        </w:r>
      </w:p>
    </w:sdtContent>
  </w:sdt>
  <w:p w14:paraId="465F03F5" w14:textId="77777777" w:rsidR="003D23BC" w:rsidRDefault="003D2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AFCB" w14:textId="77777777" w:rsidR="00F51BCA" w:rsidRDefault="00F51BCA" w:rsidP="003D23BC">
      <w:r>
        <w:separator/>
      </w:r>
    </w:p>
  </w:footnote>
  <w:footnote w:type="continuationSeparator" w:id="0">
    <w:p w14:paraId="7720DAEC" w14:textId="77777777" w:rsidR="00F51BCA" w:rsidRDefault="00F51BCA" w:rsidP="003D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32C2" w14:textId="3D295B75" w:rsidR="003D23BC" w:rsidRDefault="003D23BC" w:rsidP="003D23BC">
    <w:pPr>
      <w:pStyle w:val="Nagwek"/>
      <w:jc w:val="right"/>
    </w:pPr>
    <w:r>
      <w:t>Załącznik nr 9 do SWZ</w:t>
    </w:r>
    <w:r>
      <w:br/>
      <w:t>AG/221/ZP-01/202</w:t>
    </w:r>
    <w:r w:rsidR="005B2244">
      <w:t>6</w:t>
    </w:r>
    <w:r>
      <w:br/>
    </w:r>
    <w:r>
      <w:ptab w:relativeTo="margin" w:alignment="center" w:leader="underscor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14"/>
    <w:rsid w:val="00007B0E"/>
    <w:rsid w:val="000D429D"/>
    <w:rsid w:val="001A32A1"/>
    <w:rsid w:val="00281080"/>
    <w:rsid w:val="002D58B3"/>
    <w:rsid w:val="003D23BC"/>
    <w:rsid w:val="004F680C"/>
    <w:rsid w:val="00562FFD"/>
    <w:rsid w:val="005B2244"/>
    <w:rsid w:val="00626A0C"/>
    <w:rsid w:val="006B4A4B"/>
    <w:rsid w:val="00731383"/>
    <w:rsid w:val="007D0914"/>
    <w:rsid w:val="007D26B5"/>
    <w:rsid w:val="00886ED9"/>
    <w:rsid w:val="009642F6"/>
    <w:rsid w:val="009D16F4"/>
    <w:rsid w:val="00AA116D"/>
    <w:rsid w:val="00AF4957"/>
    <w:rsid w:val="00AF5D6B"/>
    <w:rsid w:val="00B63953"/>
    <w:rsid w:val="00E10BB7"/>
    <w:rsid w:val="00F51BCA"/>
    <w:rsid w:val="00F80AFB"/>
    <w:rsid w:val="00FE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A2F5"/>
  <w15:chartTrackingRefBased/>
  <w15:docId w15:val="{49620C5A-0758-43CD-B8FB-198E7EE5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3B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3B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D23BC"/>
  </w:style>
  <w:style w:type="paragraph" w:styleId="Stopka">
    <w:name w:val="footer"/>
    <w:basedOn w:val="Normalny"/>
    <w:link w:val="StopkaZnak"/>
    <w:uiPriority w:val="99"/>
    <w:unhideWhenUsed/>
    <w:rsid w:val="003D23B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D2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165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2024-03-04T09:19:00Z</dcterms:created>
  <dcterms:modified xsi:type="dcterms:W3CDTF">2026-03-06T08:56:00Z</dcterms:modified>
</cp:coreProperties>
</file>